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782F" w14:textId="77777777" w:rsidR="000173EC" w:rsidRDefault="009A3B42">
      <w:pPr>
        <w:spacing w:after="0"/>
        <w:jc w:val="center"/>
        <w:rPr>
          <w:rFonts w:ascii="Arial" w:hAnsi="Arial" w:cs="Arial"/>
          <w:b/>
          <w:bCs/>
        </w:rPr>
      </w:pPr>
      <w:r>
        <w:rPr>
          <w:rFonts w:ascii="Arial" w:hAnsi="Arial" w:cs="Arial"/>
          <w:b/>
          <w:bCs/>
        </w:rPr>
        <w:t xml:space="preserve">TECHNINIO INSPEKTAVIMO IR TIKRINIMO (STELAŽŲ PATIKRŲ) PASLAUGŲ </w:t>
      </w:r>
    </w:p>
    <w:p w14:paraId="0FB57830" w14:textId="77777777" w:rsidR="000173EC" w:rsidRDefault="009A3B42">
      <w:pPr>
        <w:spacing w:after="0"/>
        <w:jc w:val="center"/>
        <w:rPr>
          <w:rFonts w:ascii="Arial" w:hAnsi="Arial" w:cs="Arial"/>
          <w:b/>
          <w:bCs/>
        </w:rPr>
      </w:pPr>
      <w:r>
        <w:rPr>
          <w:rFonts w:ascii="Arial" w:hAnsi="Arial" w:cs="Arial"/>
          <w:b/>
          <w:bCs/>
        </w:rPr>
        <w:t>TECHNINĖ SPECIFIKACIJA</w:t>
      </w:r>
    </w:p>
    <w:p w14:paraId="0FB57831" w14:textId="77777777" w:rsidR="000173EC" w:rsidRDefault="000173EC">
      <w:pPr>
        <w:jc w:val="center"/>
        <w:rPr>
          <w:rFonts w:ascii="Arial" w:hAnsi="Arial" w:cs="Arial"/>
          <w:b/>
          <w:bCs/>
        </w:rPr>
      </w:pPr>
    </w:p>
    <w:p w14:paraId="0FB57832" w14:textId="77777777" w:rsidR="000173EC" w:rsidRDefault="009A3B42">
      <w:pPr>
        <w:pStyle w:val="Sraopastraipa"/>
        <w:numPr>
          <w:ilvl w:val="0"/>
          <w:numId w:val="1"/>
        </w:numPr>
        <w:tabs>
          <w:tab w:val="left" w:pos="426"/>
        </w:tabs>
        <w:spacing w:after="0" w:line="240" w:lineRule="auto"/>
        <w:ind w:left="0" w:firstLine="0"/>
        <w:jc w:val="both"/>
        <w:rPr>
          <w:rFonts w:ascii="Arial" w:hAnsi="Arial" w:cs="Arial"/>
          <w:b/>
          <w:bCs/>
        </w:rPr>
      </w:pPr>
      <w:r>
        <w:rPr>
          <w:rFonts w:ascii="Arial" w:hAnsi="Arial" w:cs="Arial"/>
          <w:b/>
          <w:bCs/>
        </w:rPr>
        <w:t>PIRKIMO OBJEKTAS:</w:t>
      </w:r>
    </w:p>
    <w:p w14:paraId="0FB57833" w14:textId="77777777" w:rsidR="000173EC" w:rsidRDefault="009A3B42">
      <w:pPr>
        <w:numPr>
          <w:ilvl w:val="1"/>
          <w:numId w:val="1"/>
        </w:numPr>
        <w:tabs>
          <w:tab w:val="left" w:pos="426"/>
          <w:tab w:val="left" w:pos="540"/>
          <w:tab w:val="left" w:pos="567"/>
          <w:tab w:val="left" w:pos="720"/>
        </w:tabs>
        <w:spacing w:after="0" w:line="240" w:lineRule="auto"/>
        <w:ind w:left="0" w:firstLine="0"/>
        <w:jc w:val="both"/>
        <w:rPr>
          <w:rFonts w:ascii="Arial" w:eastAsia="Calibri" w:hAnsi="Arial" w:cs="Arial"/>
        </w:rPr>
      </w:pPr>
      <w:r>
        <w:rPr>
          <w:rFonts w:ascii="Arial" w:eastAsia="Calibri" w:hAnsi="Arial" w:cs="Arial"/>
        </w:rPr>
        <w:t xml:space="preserve">Valstybės įmonės Valstybinių miškų urėdijos (toliau – Užsakovas) techninio inspektavimo ir tikrinimo (stelažų patikrų) paslaugos (toliau – Paslaugos). </w:t>
      </w:r>
    </w:p>
    <w:p w14:paraId="0FB57834" w14:textId="77777777" w:rsidR="000173EC" w:rsidRDefault="009A3B42">
      <w:pPr>
        <w:numPr>
          <w:ilvl w:val="1"/>
          <w:numId w:val="1"/>
        </w:numPr>
        <w:tabs>
          <w:tab w:val="left" w:pos="426"/>
          <w:tab w:val="left" w:pos="540"/>
          <w:tab w:val="left" w:pos="567"/>
          <w:tab w:val="left" w:pos="720"/>
        </w:tabs>
        <w:spacing w:after="0" w:line="240" w:lineRule="auto"/>
        <w:ind w:left="0" w:firstLine="0"/>
        <w:jc w:val="both"/>
      </w:pPr>
      <w:r>
        <w:rPr>
          <w:rFonts w:ascii="Arial" w:eastAsia="Calibri" w:hAnsi="Arial" w:cs="Arial"/>
        </w:rPr>
        <w:t xml:space="preserve">BVPŽ kodas 71630000-3 - </w:t>
      </w:r>
      <w:r>
        <w:rPr>
          <w:rFonts w:ascii="Arial" w:hAnsi="Arial" w:cs="Arial"/>
          <w:shd w:val="clear" w:color="auto" w:fill="FFFFFF"/>
        </w:rPr>
        <w:t>Techninio inspektavimo ir tikrinimo paslaugos</w:t>
      </w:r>
      <w:r>
        <w:rPr>
          <w:rFonts w:ascii="Arial" w:eastAsia="Calibri" w:hAnsi="Arial" w:cs="Arial"/>
        </w:rPr>
        <w:t>.</w:t>
      </w:r>
    </w:p>
    <w:p w14:paraId="0FB57835" w14:textId="029CC912" w:rsidR="000173EC" w:rsidRDefault="009A3B42">
      <w:pPr>
        <w:numPr>
          <w:ilvl w:val="1"/>
          <w:numId w:val="1"/>
        </w:numPr>
        <w:tabs>
          <w:tab w:val="left" w:pos="426"/>
          <w:tab w:val="left" w:pos="540"/>
          <w:tab w:val="left" w:pos="567"/>
          <w:tab w:val="left" w:pos="720"/>
        </w:tabs>
        <w:spacing w:after="0" w:line="240" w:lineRule="auto"/>
        <w:ind w:left="0" w:firstLine="0"/>
        <w:jc w:val="both"/>
        <w:rPr>
          <w:rFonts w:ascii="Arial" w:eastAsia="Calibri" w:hAnsi="Arial" w:cs="Arial"/>
        </w:rPr>
      </w:pPr>
      <w:r>
        <w:rPr>
          <w:rFonts w:ascii="Arial" w:eastAsia="Calibri" w:hAnsi="Arial" w:cs="Arial"/>
        </w:rPr>
        <w:t xml:space="preserve">Pirkimas neskaidomas į atskiras </w:t>
      </w:r>
      <w:r w:rsidR="00D978B9" w:rsidRPr="0009195F">
        <w:rPr>
          <w:rFonts w:ascii="Arial" w:eastAsia="Calibri" w:hAnsi="Arial" w:cs="Arial"/>
        </w:rPr>
        <w:t>pirkimo</w:t>
      </w:r>
      <w:r w:rsidR="00D978B9">
        <w:rPr>
          <w:rFonts w:ascii="Arial" w:eastAsia="Calibri" w:hAnsi="Arial" w:cs="Arial"/>
        </w:rPr>
        <w:t xml:space="preserve"> </w:t>
      </w:r>
      <w:r>
        <w:rPr>
          <w:rFonts w:ascii="Arial" w:eastAsia="Calibri" w:hAnsi="Arial" w:cs="Arial"/>
        </w:rPr>
        <w:t>objekto dalis.</w:t>
      </w:r>
    </w:p>
    <w:p w14:paraId="0FB57836" w14:textId="77777777" w:rsidR="000173EC" w:rsidRDefault="009A3B42">
      <w:pPr>
        <w:numPr>
          <w:ilvl w:val="1"/>
          <w:numId w:val="1"/>
        </w:numPr>
        <w:tabs>
          <w:tab w:val="left" w:pos="426"/>
          <w:tab w:val="left" w:pos="540"/>
          <w:tab w:val="left" w:pos="567"/>
          <w:tab w:val="left" w:pos="720"/>
        </w:tabs>
        <w:spacing w:after="0" w:line="240" w:lineRule="auto"/>
        <w:ind w:left="0" w:firstLine="0"/>
        <w:jc w:val="both"/>
        <w:rPr>
          <w:rFonts w:ascii="Arial" w:eastAsia="Calibri" w:hAnsi="Arial" w:cs="Arial"/>
        </w:rPr>
      </w:pPr>
      <w:r>
        <w:rPr>
          <w:rFonts w:ascii="Arial" w:eastAsia="Calibri" w:hAnsi="Arial" w:cs="Arial"/>
        </w:rPr>
        <w:t>Stelažų patikros atliekamos:</w:t>
      </w:r>
    </w:p>
    <w:p w14:paraId="0FB57837" w14:textId="77777777" w:rsidR="000173EC" w:rsidRDefault="009A3B42">
      <w:pPr>
        <w:pStyle w:val="Sraopastraipa"/>
        <w:numPr>
          <w:ilvl w:val="2"/>
          <w:numId w:val="1"/>
        </w:numPr>
        <w:tabs>
          <w:tab w:val="left" w:pos="426"/>
          <w:tab w:val="left" w:pos="540"/>
          <w:tab w:val="left" w:pos="567"/>
          <w:tab w:val="left" w:pos="720"/>
        </w:tabs>
        <w:spacing w:after="0" w:line="240" w:lineRule="auto"/>
        <w:ind w:left="0" w:firstLine="0"/>
        <w:jc w:val="both"/>
        <w:rPr>
          <w:rFonts w:ascii="Arial" w:eastAsia="Calibri" w:hAnsi="Arial" w:cs="Arial"/>
        </w:rPr>
      </w:pPr>
      <w:r>
        <w:rPr>
          <w:rFonts w:ascii="Arial" w:eastAsia="Calibri" w:hAnsi="Arial" w:cs="Arial"/>
        </w:rPr>
        <w:t xml:space="preserve"> Dubravos medelynas, stelažų sekcijų skaičius - 31, bendras stelažų ilgis – 294 m, adresas Miškininkų g. 7, Vaišvydavos l., Kauno r. sav.</w:t>
      </w:r>
    </w:p>
    <w:p w14:paraId="0FB57838" w14:textId="77777777" w:rsidR="000173EC" w:rsidRDefault="009A3B42">
      <w:pPr>
        <w:pStyle w:val="Sraopastraipa"/>
        <w:numPr>
          <w:ilvl w:val="2"/>
          <w:numId w:val="1"/>
        </w:numPr>
        <w:tabs>
          <w:tab w:val="left" w:pos="426"/>
          <w:tab w:val="left" w:pos="540"/>
          <w:tab w:val="left" w:pos="567"/>
          <w:tab w:val="left" w:pos="720"/>
        </w:tabs>
        <w:spacing w:after="0" w:line="240" w:lineRule="auto"/>
        <w:ind w:left="0" w:firstLine="0"/>
        <w:jc w:val="both"/>
        <w:rPr>
          <w:rFonts w:ascii="Arial" w:eastAsia="Calibri" w:hAnsi="Arial" w:cs="Arial"/>
        </w:rPr>
      </w:pPr>
      <w:r>
        <w:rPr>
          <w:rFonts w:ascii="Arial" w:eastAsia="Calibri" w:hAnsi="Arial" w:cs="Arial"/>
        </w:rPr>
        <w:t xml:space="preserve"> Panevėžio medelynas, stelažų sekcijų skaičius – 82, bendras stelažų ilgis – 604 m, adresas </w:t>
      </w:r>
      <w:proofErr w:type="spellStart"/>
      <w:r>
        <w:rPr>
          <w:rFonts w:ascii="Arial" w:eastAsia="Calibri" w:hAnsi="Arial" w:cs="Arial"/>
        </w:rPr>
        <w:t>Kaimiškio</w:t>
      </w:r>
      <w:proofErr w:type="spellEnd"/>
      <w:r>
        <w:rPr>
          <w:rFonts w:ascii="Arial" w:eastAsia="Calibri" w:hAnsi="Arial" w:cs="Arial"/>
        </w:rPr>
        <w:t xml:space="preserve"> g. 9, </w:t>
      </w:r>
      <w:proofErr w:type="spellStart"/>
      <w:r>
        <w:rPr>
          <w:rFonts w:ascii="Arial" w:eastAsia="Calibri" w:hAnsi="Arial" w:cs="Arial"/>
        </w:rPr>
        <w:t>Kaimiškio</w:t>
      </w:r>
      <w:proofErr w:type="spellEnd"/>
      <w:r>
        <w:rPr>
          <w:rFonts w:ascii="Arial" w:eastAsia="Calibri" w:hAnsi="Arial" w:cs="Arial"/>
        </w:rPr>
        <w:t xml:space="preserve"> k., </w:t>
      </w:r>
      <w:proofErr w:type="spellStart"/>
      <w:r>
        <w:rPr>
          <w:rFonts w:ascii="Arial" w:eastAsia="Calibri" w:hAnsi="Arial" w:cs="Arial"/>
        </w:rPr>
        <w:t>Trakiškio</w:t>
      </w:r>
      <w:proofErr w:type="spellEnd"/>
      <w:r>
        <w:rPr>
          <w:rFonts w:ascii="Arial" w:eastAsia="Calibri" w:hAnsi="Arial" w:cs="Arial"/>
        </w:rPr>
        <w:t xml:space="preserve"> pšt., Panevėžio r. sav.</w:t>
      </w:r>
    </w:p>
    <w:p w14:paraId="0FB57839" w14:textId="77777777" w:rsidR="000173EC" w:rsidRDefault="009A3B42">
      <w:pPr>
        <w:pStyle w:val="Sraopastraipa"/>
        <w:numPr>
          <w:ilvl w:val="1"/>
          <w:numId w:val="1"/>
        </w:numPr>
        <w:tabs>
          <w:tab w:val="left" w:pos="426"/>
        </w:tabs>
        <w:spacing w:after="0" w:line="240" w:lineRule="auto"/>
        <w:ind w:left="0" w:firstLine="0"/>
        <w:jc w:val="both"/>
        <w:rPr>
          <w:rFonts w:ascii="Arial" w:hAnsi="Arial" w:cs="Arial"/>
        </w:rPr>
      </w:pPr>
      <w:r>
        <w:rPr>
          <w:rFonts w:ascii="Arial" w:hAnsi="Arial" w:cs="Arial"/>
        </w:rPr>
        <w:t>Stelažų techninė patikra atliekama kas 12 mėnesių.</w:t>
      </w:r>
    </w:p>
    <w:p w14:paraId="0FB5783A" w14:textId="77777777" w:rsidR="000173EC" w:rsidRDefault="009A3B42">
      <w:pPr>
        <w:pStyle w:val="Sraopastraipa"/>
        <w:numPr>
          <w:ilvl w:val="1"/>
          <w:numId w:val="1"/>
        </w:numPr>
        <w:tabs>
          <w:tab w:val="left" w:pos="426"/>
        </w:tabs>
        <w:spacing w:after="0" w:line="240" w:lineRule="auto"/>
        <w:ind w:left="0" w:firstLine="0"/>
        <w:jc w:val="both"/>
        <w:rPr>
          <w:rFonts w:ascii="Arial" w:hAnsi="Arial" w:cs="Arial"/>
        </w:rPr>
      </w:pPr>
      <w:r>
        <w:rPr>
          <w:rFonts w:ascii="Arial" w:hAnsi="Arial" w:cs="Arial"/>
        </w:rPr>
        <w:t>Paslaugos metu atliekama išsami ekspertizė, įvertinant visą konstrukcijos būklę, defektus, apkrovos skydelių atitikimą realiai konstrukcijai ir naudojimo sąlygoms.</w:t>
      </w:r>
    </w:p>
    <w:p w14:paraId="0FB5783B" w14:textId="77777777" w:rsidR="000173EC" w:rsidRDefault="009A3B42">
      <w:pPr>
        <w:pStyle w:val="Sraopastraipa"/>
        <w:numPr>
          <w:ilvl w:val="1"/>
          <w:numId w:val="1"/>
        </w:numPr>
        <w:tabs>
          <w:tab w:val="left" w:pos="426"/>
        </w:tabs>
        <w:spacing w:after="0" w:line="240" w:lineRule="auto"/>
        <w:ind w:left="0" w:firstLine="0"/>
        <w:jc w:val="both"/>
        <w:rPr>
          <w:rFonts w:ascii="Arial" w:hAnsi="Arial" w:cs="Arial"/>
        </w:rPr>
      </w:pPr>
      <w:r>
        <w:rPr>
          <w:rFonts w:ascii="Arial" w:hAnsi="Arial" w:cs="Arial"/>
        </w:rPr>
        <w:t>Atliekant technines patikras:</w:t>
      </w:r>
    </w:p>
    <w:p w14:paraId="0FB5783C" w14:textId="77777777" w:rsidR="000173EC" w:rsidRDefault="009A3B42">
      <w:pPr>
        <w:pStyle w:val="Sraopastraipa"/>
        <w:numPr>
          <w:ilvl w:val="2"/>
          <w:numId w:val="1"/>
        </w:numPr>
        <w:tabs>
          <w:tab w:val="left" w:pos="709"/>
        </w:tabs>
        <w:spacing w:after="0" w:line="240" w:lineRule="auto"/>
        <w:ind w:left="0" w:firstLine="0"/>
        <w:jc w:val="both"/>
        <w:rPr>
          <w:rFonts w:ascii="Arial" w:hAnsi="Arial" w:cs="Arial"/>
        </w:rPr>
      </w:pPr>
      <w:r>
        <w:rPr>
          <w:rFonts w:ascii="Arial" w:hAnsi="Arial" w:cs="Arial"/>
        </w:rPr>
        <w:t>identifikuojami pažeidimai: nustatomi ir užfiksuojami visų stelažų elementų (stulpų, sijų, įstrižainių, padėklų, atramų ir kt.) pažeidimai, deformacijos, įlenkimai, įtrūkimai;</w:t>
      </w:r>
    </w:p>
    <w:p w14:paraId="0FB5783D" w14:textId="77777777" w:rsidR="000173EC" w:rsidRDefault="009A3B42">
      <w:pPr>
        <w:pStyle w:val="Sraopastraipa"/>
        <w:numPr>
          <w:ilvl w:val="2"/>
          <w:numId w:val="1"/>
        </w:numPr>
        <w:tabs>
          <w:tab w:val="left" w:pos="709"/>
        </w:tabs>
        <w:spacing w:after="0" w:line="240" w:lineRule="auto"/>
        <w:ind w:left="0" w:firstLine="0"/>
        <w:jc w:val="both"/>
        <w:rPr>
          <w:rFonts w:ascii="Arial" w:hAnsi="Arial" w:cs="Arial"/>
        </w:rPr>
      </w:pPr>
      <w:r>
        <w:rPr>
          <w:rFonts w:ascii="Arial" w:hAnsi="Arial" w:cs="Arial"/>
        </w:rPr>
        <w:t>įvertinamas pažeidimų lygis: klasifikuoti defektus pagal „šviesoforo“ sistemą (žalia, geltona, raudona zona), nurodant, kuriuos elementus reikia stebėti, o kuriuos nedelsiant pakeisti;</w:t>
      </w:r>
    </w:p>
    <w:p w14:paraId="0FB5783E" w14:textId="77777777" w:rsidR="000173EC" w:rsidRDefault="009A3B42">
      <w:pPr>
        <w:pStyle w:val="Sraopastraipa"/>
        <w:numPr>
          <w:ilvl w:val="2"/>
          <w:numId w:val="1"/>
        </w:numPr>
        <w:tabs>
          <w:tab w:val="left" w:pos="709"/>
        </w:tabs>
        <w:spacing w:after="0" w:line="240" w:lineRule="auto"/>
        <w:ind w:left="0" w:firstLine="0"/>
        <w:jc w:val="both"/>
        <w:rPr>
          <w:rFonts w:ascii="Arial" w:hAnsi="Arial" w:cs="Arial"/>
        </w:rPr>
      </w:pPr>
      <w:r>
        <w:rPr>
          <w:rFonts w:ascii="Arial" w:hAnsi="Arial" w:cs="Arial"/>
        </w:rPr>
        <w:t>patikrinti apkrovos skydelius: sutikrinti ar ant stelažų esantys informaciniai skydeliai su nurodytomis maksimaliomis leistinomis apkrovomis atitinka faktinę stelažo konstrukciją ir paskirtį;</w:t>
      </w:r>
    </w:p>
    <w:p w14:paraId="0FB5783F" w14:textId="77777777" w:rsidR="000173EC" w:rsidRDefault="009A3B42">
      <w:pPr>
        <w:pStyle w:val="Sraopastraipa"/>
        <w:numPr>
          <w:ilvl w:val="2"/>
          <w:numId w:val="1"/>
        </w:numPr>
        <w:tabs>
          <w:tab w:val="left" w:pos="709"/>
        </w:tabs>
        <w:spacing w:after="0" w:line="240" w:lineRule="auto"/>
        <w:ind w:left="0" w:firstLine="0"/>
        <w:jc w:val="both"/>
        <w:rPr>
          <w:rFonts w:ascii="Arial" w:hAnsi="Arial" w:cs="Arial"/>
        </w:rPr>
      </w:pPr>
      <w:r>
        <w:rPr>
          <w:rFonts w:ascii="Arial" w:hAnsi="Arial" w:cs="Arial"/>
        </w:rPr>
        <w:t>įvertinti montavimą ir stabilumą: patikrinti stelažų tvirtinimą prie grindų, sujungimų kokybę, ar nėra per didelių nuokrypių nuo vertikalės;</w:t>
      </w:r>
    </w:p>
    <w:p w14:paraId="7DD243EB" w14:textId="77777777" w:rsidR="00D978B9" w:rsidRDefault="009A3B42">
      <w:pPr>
        <w:pStyle w:val="Sraopastraipa"/>
        <w:numPr>
          <w:ilvl w:val="2"/>
          <w:numId w:val="1"/>
        </w:numPr>
        <w:tabs>
          <w:tab w:val="left" w:pos="709"/>
        </w:tabs>
        <w:spacing w:after="0" w:line="240" w:lineRule="auto"/>
        <w:ind w:left="0" w:firstLine="0"/>
        <w:jc w:val="both"/>
        <w:rPr>
          <w:rFonts w:ascii="Arial" w:hAnsi="Arial" w:cs="Arial"/>
        </w:rPr>
      </w:pPr>
      <w:r>
        <w:rPr>
          <w:rFonts w:ascii="Arial" w:hAnsi="Arial" w:cs="Arial"/>
        </w:rPr>
        <w:t>ataskaitos pateikimas: parengiama rašytinė ataskaita, kurioje nurodomi visi trūkumai, nuotraukos, rekomendacijos remontui ar pakeitimams.</w:t>
      </w:r>
    </w:p>
    <w:p w14:paraId="745A9510" w14:textId="77777777" w:rsidR="00D978B9" w:rsidRPr="0009195F" w:rsidRDefault="00D978B9" w:rsidP="00D978B9">
      <w:pPr>
        <w:pStyle w:val="Sraopastraipa"/>
        <w:numPr>
          <w:ilvl w:val="1"/>
          <w:numId w:val="1"/>
        </w:numPr>
        <w:tabs>
          <w:tab w:val="left" w:pos="0"/>
          <w:tab w:val="left" w:pos="142"/>
          <w:tab w:val="left" w:pos="567"/>
          <w:tab w:val="left" w:pos="709"/>
        </w:tabs>
        <w:spacing w:after="0" w:line="240" w:lineRule="auto"/>
        <w:ind w:left="0" w:firstLine="0"/>
        <w:contextualSpacing/>
        <w:jc w:val="both"/>
        <w:textAlignment w:val="auto"/>
      </w:pPr>
      <w:r w:rsidRPr="0009195F">
        <w:rPr>
          <w:rFonts w:ascii="Arial" w:eastAsia="Calibri" w:hAnsi="Arial" w:cs="Arial"/>
        </w:rPr>
        <w:t>Pirkimas yra žalias vadovaujantis Aplinkos apsaugos kriterijų taikymo, vykdant žaliuosius pirkimus, nes yra perkamos paslaugos, nesusijusios su materialaus objekto sukūrimu, kurių teikimo metu nėra numatomas reikšmingas neigiamas poveikis aplinkai, nesukuriamas taršos šaltinis ir negeneruojamos atliekos.</w:t>
      </w:r>
    </w:p>
    <w:p w14:paraId="0FB57840" w14:textId="4A97726E" w:rsidR="000173EC" w:rsidRPr="00D978B9" w:rsidRDefault="009A3B42" w:rsidP="00D978B9">
      <w:pPr>
        <w:tabs>
          <w:tab w:val="left" w:pos="709"/>
        </w:tabs>
        <w:spacing w:after="0" w:line="240" w:lineRule="auto"/>
        <w:ind w:left="360"/>
        <w:jc w:val="both"/>
        <w:rPr>
          <w:rFonts w:ascii="Arial" w:hAnsi="Arial" w:cs="Arial"/>
        </w:rPr>
      </w:pPr>
      <w:r w:rsidRPr="00D978B9">
        <w:rPr>
          <w:rFonts w:ascii="Arial" w:hAnsi="Arial" w:cs="Arial"/>
        </w:rPr>
        <w:t xml:space="preserve"> </w:t>
      </w:r>
    </w:p>
    <w:p w14:paraId="0FB57842" w14:textId="77777777" w:rsidR="000173EC" w:rsidRDefault="009A3B42">
      <w:pPr>
        <w:pStyle w:val="Sraopastraipa"/>
        <w:numPr>
          <w:ilvl w:val="0"/>
          <w:numId w:val="1"/>
        </w:numPr>
        <w:tabs>
          <w:tab w:val="left" w:pos="284"/>
        </w:tabs>
        <w:spacing w:after="0" w:line="240" w:lineRule="auto"/>
        <w:ind w:left="0" w:firstLine="0"/>
        <w:jc w:val="both"/>
        <w:rPr>
          <w:rFonts w:ascii="Arial" w:eastAsia="Calibri" w:hAnsi="Arial" w:cs="Arial"/>
          <w:b/>
        </w:rPr>
      </w:pPr>
      <w:r>
        <w:rPr>
          <w:rFonts w:ascii="Arial" w:eastAsia="Calibri" w:hAnsi="Arial" w:cs="Arial"/>
          <w:b/>
        </w:rPr>
        <w:t xml:space="preserve"> REIKALAVIMAI, KURIUOS TURI ATITIKTI PERKAMOS PASLAUGOS:</w:t>
      </w:r>
    </w:p>
    <w:p w14:paraId="0FB57843" w14:textId="77777777" w:rsidR="000173EC" w:rsidRDefault="009A3B42">
      <w:pPr>
        <w:pStyle w:val="Sraopastraipa"/>
        <w:numPr>
          <w:ilvl w:val="1"/>
          <w:numId w:val="1"/>
        </w:numPr>
        <w:tabs>
          <w:tab w:val="left" w:pos="567"/>
          <w:tab w:val="left" w:pos="720"/>
        </w:tabs>
        <w:spacing w:after="0" w:line="240" w:lineRule="auto"/>
        <w:ind w:left="0" w:firstLine="0"/>
        <w:jc w:val="both"/>
      </w:pPr>
      <w:r>
        <w:rPr>
          <w:rStyle w:val="Bodytext2"/>
        </w:rPr>
        <w:t xml:space="preserve">Paslaugų teikėjas turi </w:t>
      </w:r>
      <w:r>
        <w:rPr>
          <w:rFonts w:ascii="Arial" w:eastAsia="Times New Roman" w:hAnsi="Arial" w:cs="Arial"/>
          <w:lang w:eastAsia="lt-LT"/>
        </w:rPr>
        <w:t>turėti teisę verstis šia veikla.</w:t>
      </w:r>
    </w:p>
    <w:p w14:paraId="0FB57844" w14:textId="77777777" w:rsidR="000173EC" w:rsidRDefault="009A3B42">
      <w:pPr>
        <w:pStyle w:val="Sraopastraipa"/>
        <w:numPr>
          <w:ilvl w:val="1"/>
          <w:numId w:val="2"/>
        </w:numPr>
        <w:tabs>
          <w:tab w:val="left" w:pos="540"/>
          <w:tab w:val="left" w:pos="567"/>
          <w:tab w:val="left" w:pos="720"/>
        </w:tabs>
        <w:spacing w:after="0" w:line="240" w:lineRule="auto"/>
        <w:ind w:left="0" w:firstLine="0"/>
        <w:jc w:val="both"/>
      </w:pPr>
      <w:r>
        <w:rPr>
          <w:rFonts w:ascii="Arial" w:eastAsia="Calibri" w:hAnsi="Arial" w:cs="Arial"/>
          <w:bCs/>
        </w:rPr>
        <w:t xml:space="preserve">Jei teisės aktai reglamentuoja </w:t>
      </w:r>
      <w:r>
        <w:rPr>
          <w:rFonts w:ascii="Arial" w:hAnsi="Arial" w:cs="Arial"/>
        </w:rPr>
        <w:t xml:space="preserve">žurnalų administravimą dėl atliktų techninės būklės tikrinimų, apžiūrų, remonto ir kitų veiksmų, Paslaugų teikėjas  užveda ir pildo žurnalus pagal teisės aktų reikalavimus bei pateikia žurnalus Užsakovo atsakingam asmeniui. </w:t>
      </w:r>
    </w:p>
    <w:p w14:paraId="0FB57845" w14:textId="77777777" w:rsidR="000173EC" w:rsidRDefault="009A3B42">
      <w:pPr>
        <w:pStyle w:val="Sraopastraipa"/>
        <w:numPr>
          <w:ilvl w:val="1"/>
          <w:numId w:val="2"/>
        </w:numPr>
        <w:tabs>
          <w:tab w:val="left" w:pos="540"/>
          <w:tab w:val="left" w:pos="567"/>
          <w:tab w:val="left" w:pos="720"/>
        </w:tabs>
        <w:spacing w:after="0" w:line="240" w:lineRule="auto"/>
        <w:ind w:left="0" w:firstLine="0"/>
        <w:jc w:val="both"/>
      </w:pPr>
      <w:r>
        <w:rPr>
          <w:rFonts w:ascii="Arial" w:eastAsia="Calibri" w:hAnsi="Arial" w:cs="Arial"/>
        </w:rPr>
        <w:t>Paslaugų teikėjas suteikdamas paslaugas atsako už darbuotojų saugos ir sveikatos reikalavimų vykdymą.</w:t>
      </w:r>
    </w:p>
    <w:p w14:paraId="0FB57846" w14:textId="77777777" w:rsidR="000173EC" w:rsidRDefault="000173EC">
      <w:pPr>
        <w:pStyle w:val="Sraopastraipa"/>
        <w:tabs>
          <w:tab w:val="left" w:pos="540"/>
          <w:tab w:val="left" w:pos="567"/>
          <w:tab w:val="left" w:pos="720"/>
        </w:tabs>
        <w:spacing w:after="0" w:line="240" w:lineRule="auto"/>
        <w:ind w:left="0"/>
        <w:jc w:val="both"/>
        <w:rPr>
          <w:rFonts w:ascii="Arial" w:eastAsia="Calibri" w:hAnsi="Arial" w:cs="Arial"/>
        </w:rPr>
      </w:pPr>
    </w:p>
    <w:p w14:paraId="0FB57847" w14:textId="77777777" w:rsidR="000173EC" w:rsidRDefault="009A3B42">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 xml:space="preserve">3. SUTARTINIŲ ĮSIPAREIGOJIMŲ VYKDYMO TVARKA IR TERMINAI: </w:t>
      </w:r>
    </w:p>
    <w:p w14:paraId="0FB57848" w14:textId="77777777" w:rsidR="000173EC" w:rsidRDefault="009A3B42">
      <w:pPr>
        <w:pStyle w:val="Sraopastraipa"/>
        <w:tabs>
          <w:tab w:val="left" w:pos="540"/>
          <w:tab w:val="left" w:pos="567"/>
          <w:tab w:val="left" w:pos="720"/>
        </w:tabs>
        <w:spacing w:after="0" w:line="240" w:lineRule="auto"/>
        <w:ind w:left="0"/>
        <w:jc w:val="both"/>
      </w:pPr>
      <w:r>
        <w:rPr>
          <w:rFonts w:ascii="Arial" w:hAnsi="Arial" w:cs="Arial"/>
        </w:rPr>
        <w:t xml:space="preserve">3.1. </w:t>
      </w:r>
      <w:r>
        <w:rPr>
          <w:rFonts w:ascii="Arial" w:eastAsia="Calibri" w:hAnsi="Arial" w:cs="Arial"/>
        </w:rPr>
        <w:t>Paslaugos turi būti teikiamos Užsakovo darbo laiku.</w:t>
      </w:r>
    </w:p>
    <w:p w14:paraId="0FB57849" w14:textId="77777777" w:rsidR="000173EC" w:rsidRDefault="009A3B42">
      <w:pPr>
        <w:pStyle w:val="Sraopastraipa"/>
        <w:tabs>
          <w:tab w:val="left" w:pos="540"/>
          <w:tab w:val="left" w:pos="567"/>
          <w:tab w:val="left" w:pos="720"/>
        </w:tabs>
        <w:spacing w:after="0" w:line="240" w:lineRule="auto"/>
        <w:ind w:left="0"/>
        <w:jc w:val="both"/>
      </w:pPr>
      <w:r>
        <w:rPr>
          <w:rFonts w:ascii="Arial" w:eastAsia="Calibri" w:hAnsi="Arial" w:cs="Arial"/>
        </w:rPr>
        <w:t xml:space="preserve">3.2. Paslaugų teikėjas atlieka techninės būklės tikrinimus pagal </w:t>
      </w:r>
      <w:r>
        <w:rPr>
          <w:rFonts w:ascii="Arial" w:hAnsi="Arial" w:cs="Arial"/>
        </w:rPr>
        <w:t xml:space="preserve">standartą EN-15635 </w:t>
      </w:r>
      <w:r>
        <w:rPr>
          <w:rFonts w:ascii="Arial" w:eastAsia="Calibri" w:hAnsi="Arial" w:cs="Arial"/>
        </w:rPr>
        <w:t>ir gamintojo techninių dokumentų reikalavimus.</w:t>
      </w:r>
    </w:p>
    <w:p w14:paraId="0FB5784A" w14:textId="77777777" w:rsidR="000173EC" w:rsidRDefault="000173EC">
      <w:pPr>
        <w:pStyle w:val="Sraopastraipa"/>
        <w:tabs>
          <w:tab w:val="left" w:pos="540"/>
          <w:tab w:val="left" w:pos="567"/>
          <w:tab w:val="left" w:pos="720"/>
        </w:tabs>
        <w:spacing w:after="0" w:line="240" w:lineRule="auto"/>
        <w:ind w:left="0"/>
        <w:jc w:val="both"/>
        <w:rPr>
          <w:rFonts w:ascii="Arial" w:eastAsia="Calibri" w:hAnsi="Arial" w:cs="Arial"/>
        </w:rPr>
      </w:pPr>
    </w:p>
    <w:p w14:paraId="0FB5784B" w14:textId="77777777" w:rsidR="000173EC" w:rsidRDefault="009A3B42">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4.  KOKYBĖ IR TRŪKUMŲ ŠALINIMAS</w:t>
      </w:r>
    </w:p>
    <w:p w14:paraId="0FB5784C" w14:textId="77777777" w:rsidR="000173EC" w:rsidRDefault="009A3B42">
      <w:pPr>
        <w:pStyle w:val="Sraopastraipa"/>
        <w:tabs>
          <w:tab w:val="left" w:pos="540"/>
          <w:tab w:val="left" w:pos="567"/>
          <w:tab w:val="left" w:pos="720"/>
        </w:tabs>
        <w:spacing w:after="0" w:line="240" w:lineRule="auto"/>
        <w:ind w:left="0"/>
        <w:jc w:val="both"/>
      </w:pPr>
      <w:r>
        <w:rPr>
          <w:rFonts w:ascii="Arial" w:eastAsia="Calibri" w:hAnsi="Arial" w:cs="Arial"/>
        </w:rPr>
        <w:t xml:space="preserve">4.1. </w:t>
      </w:r>
      <w:r>
        <w:rPr>
          <w:rFonts w:ascii="Arial" w:hAnsi="Arial" w:cs="Arial"/>
        </w:rPr>
        <w:t>Paslaugų kokybė turi atitikti Pirkimo objektui keliamus reikalavimus ir standartus, nurodytus Pirkimo sąlygose bei teisės aktuose, reglamentuojančiuose tokio pobūdžio Paslaugų tiekimą.</w:t>
      </w:r>
    </w:p>
    <w:p w14:paraId="0FB5784D" w14:textId="77777777" w:rsidR="000173EC" w:rsidRDefault="009A3B42">
      <w:pPr>
        <w:pStyle w:val="Sraopastraipa"/>
        <w:tabs>
          <w:tab w:val="left" w:pos="540"/>
          <w:tab w:val="left" w:pos="567"/>
          <w:tab w:val="left" w:pos="720"/>
        </w:tabs>
        <w:spacing w:after="0" w:line="240" w:lineRule="auto"/>
        <w:ind w:left="0"/>
        <w:jc w:val="both"/>
      </w:pPr>
      <w:r>
        <w:rPr>
          <w:rFonts w:ascii="Arial" w:hAnsi="Arial" w:cs="Arial"/>
        </w:rPr>
        <w:t xml:space="preserve">4.2. </w:t>
      </w:r>
      <w:r>
        <w:rPr>
          <w:rFonts w:ascii="Arial" w:eastAsia="Calibri" w:hAnsi="Arial" w:cs="Arial"/>
        </w:rPr>
        <w:t>Paslaugų ir (ar) Paslaugų rezultato trūkumais laikomi neatitikimai šios techninės specifikacijos reikalavimams ir teisės aktams, reglamentuojantiems perkamų Paslaugų kokybę.</w:t>
      </w:r>
    </w:p>
    <w:p w14:paraId="0FB5784E" w14:textId="77777777" w:rsidR="000173EC" w:rsidRDefault="009A3B42">
      <w:pPr>
        <w:pStyle w:val="Sraopastraipa"/>
        <w:tabs>
          <w:tab w:val="left" w:pos="540"/>
          <w:tab w:val="left" w:pos="567"/>
          <w:tab w:val="left" w:pos="720"/>
        </w:tabs>
        <w:spacing w:after="0" w:line="240" w:lineRule="auto"/>
        <w:ind w:left="0"/>
        <w:jc w:val="both"/>
      </w:pPr>
      <w:r>
        <w:rPr>
          <w:rFonts w:ascii="Arial" w:eastAsia="Calibri" w:hAnsi="Arial" w:cs="Arial"/>
        </w:rPr>
        <w:t xml:space="preserve">4.3. Užsakovo nustatytiems Paslaugų rezultato trūkumams šalinti nustatomas </w:t>
      </w:r>
      <w:r>
        <w:rPr>
          <w:rFonts w:ascii="Arial" w:eastAsia="Calibri" w:hAnsi="Arial" w:cs="Arial"/>
          <w:bCs/>
        </w:rPr>
        <w:t xml:space="preserve">5 (penkių) kalendorinių </w:t>
      </w:r>
      <w:r>
        <w:rPr>
          <w:rFonts w:ascii="Arial" w:eastAsia="Calibri" w:hAnsi="Arial" w:cs="Arial"/>
        </w:rPr>
        <w:t>dienų terminas nuo Paslaugų teikėjo informavimo dienos.</w:t>
      </w:r>
    </w:p>
    <w:p w14:paraId="0FB5784F" w14:textId="77777777" w:rsidR="000173EC" w:rsidRDefault="000173EC">
      <w:pPr>
        <w:pStyle w:val="Sraopastraipa"/>
        <w:tabs>
          <w:tab w:val="left" w:pos="540"/>
          <w:tab w:val="left" w:pos="567"/>
          <w:tab w:val="left" w:pos="720"/>
        </w:tabs>
        <w:spacing w:after="0" w:line="240" w:lineRule="auto"/>
        <w:ind w:left="0"/>
        <w:jc w:val="both"/>
        <w:rPr>
          <w:rFonts w:ascii="Arial" w:hAnsi="Arial" w:cs="Arial"/>
        </w:rPr>
      </w:pPr>
    </w:p>
    <w:p w14:paraId="0FB57850" w14:textId="77777777" w:rsidR="000173EC" w:rsidRDefault="009A3B42">
      <w:pPr>
        <w:ind w:left="360"/>
        <w:jc w:val="center"/>
        <w:rPr>
          <w:rFonts w:ascii="Arial" w:hAnsi="Arial" w:cs="Arial"/>
        </w:rPr>
      </w:pPr>
      <w:r>
        <w:rPr>
          <w:rFonts w:ascii="Arial" w:hAnsi="Arial" w:cs="Arial"/>
        </w:rPr>
        <w:t>_____________________</w:t>
      </w:r>
    </w:p>
    <w:p w14:paraId="0FB57851" w14:textId="77777777" w:rsidR="000173EC" w:rsidRDefault="000173EC">
      <w:pPr>
        <w:ind w:left="360"/>
        <w:jc w:val="both"/>
        <w:rPr>
          <w:rFonts w:ascii="Arial" w:hAnsi="Arial" w:cs="Arial"/>
        </w:rPr>
      </w:pPr>
    </w:p>
    <w:p w14:paraId="0FB57854" w14:textId="77777777" w:rsidR="000173EC" w:rsidRDefault="009A3B42">
      <w:pPr>
        <w:ind w:left="360"/>
        <w:jc w:val="right"/>
        <w:rPr>
          <w:rFonts w:ascii="Arial" w:hAnsi="Arial" w:cs="Arial"/>
        </w:rPr>
      </w:pPr>
      <w:r>
        <w:rPr>
          <w:rFonts w:ascii="Arial" w:hAnsi="Arial" w:cs="Arial"/>
        </w:rPr>
        <w:lastRenderedPageBreak/>
        <w:t>Techninės specifikacijos 1 lentelė</w:t>
      </w:r>
    </w:p>
    <w:p w14:paraId="0FB57855" w14:textId="77777777" w:rsidR="000173EC" w:rsidRDefault="000173EC">
      <w:pPr>
        <w:ind w:left="360"/>
        <w:jc w:val="center"/>
        <w:rPr>
          <w:rFonts w:ascii="Arial" w:hAnsi="Arial" w:cs="Arial"/>
          <w:b/>
          <w:bCs/>
        </w:rPr>
      </w:pPr>
    </w:p>
    <w:p w14:paraId="0FB57856" w14:textId="77777777" w:rsidR="000173EC" w:rsidRDefault="009A3B42">
      <w:pPr>
        <w:jc w:val="center"/>
        <w:rPr>
          <w:rFonts w:ascii="Arial" w:hAnsi="Arial" w:cs="Arial"/>
          <w:b/>
          <w:bCs/>
        </w:rPr>
      </w:pPr>
      <w:r>
        <w:rPr>
          <w:rFonts w:ascii="Arial" w:hAnsi="Arial" w:cs="Arial"/>
          <w:b/>
          <w:bCs/>
        </w:rPr>
        <w:t>TECHNINIO INSPEKTAVIMO IR TIKRINIMO (STELAŽŲ PATIKRŲ) PASLAUGŲ ĮKAINIAI</w:t>
      </w:r>
    </w:p>
    <w:p w14:paraId="0FB57857" w14:textId="77777777" w:rsidR="000173EC" w:rsidRDefault="000173EC">
      <w:pPr>
        <w:jc w:val="center"/>
        <w:rPr>
          <w:rFonts w:ascii="Arial" w:hAnsi="Arial" w:cs="Arial"/>
          <w:b/>
          <w:bCs/>
        </w:rPr>
      </w:pPr>
    </w:p>
    <w:tbl>
      <w:tblPr>
        <w:tblW w:w="8429" w:type="dxa"/>
        <w:tblInd w:w="360" w:type="dxa"/>
        <w:tblCellMar>
          <w:left w:w="10" w:type="dxa"/>
          <w:right w:w="10" w:type="dxa"/>
        </w:tblCellMar>
        <w:tblLook w:val="0000" w:firstRow="0" w:lastRow="0" w:firstColumn="0" w:lastColumn="0" w:noHBand="0" w:noVBand="0"/>
      </w:tblPr>
      <w:tblGrid>
        <w:gridCol w:w="793"/>
        <w:gridCol w:w="2504"/>
        <w:gridCol w:w="1867"/>
        <w:gridCol w:w="1994"/>
        <w:gridCol w:w="1271"/>
      </w:tblGrid>
      <w:tr w:rsidR="000173EC" w14:paraId="0FB5785D"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7858" w14:textId="77777777" w:rsidR="000173EC" w:rsidRDefault="009A3B42">
            <w:pPr>
              <w:spacing w:after="0" w:line="240" w:lineRule="auto"/>
              <w:jc w:val="center"/>
              <w:rPr>
                <w:rFonts w:ascii="Arial" w:hAnsi="Arial" w:cs="Arial"/>
              </w:rPr>
            </w:pPr>
            <w:r>
              <w:rPr>
                <w:rFonts w:ascii="Arial" w:hAnsi="Arial" w:cs="Arial"/>
              </w:rPr>
              <w:t>Eil. Nr.</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7859" w14:textId="77777777" w:rsidR="000173EC" w:rsidRDefault="009A3B42">
            <w:pPr>
              <w:spacing w:after="0" w:line="240" w:lineRule="auto"/>
              <w:jc w:val="center"/>
              <w:rPr>
                <w:rFonts w:ascii="Arial" w:hAnsi="Arial" w:cs="Arial"/>
              </w:rPr>
            </w:pPr>
            <w:r>
              <w:rPr>
                <w:rFonts w:ascii="Arial" w:hAnsi="Arial" w:cs="Arial"/>
              </w:rPr>
              <w:t>Stelažų patikros vieta</w:t>
            </w:r>
          </w:p>
        </w:tc>
        <w:tc>
          <w:tcPr>
            <w:tcW w:w="1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5A" w14:textId="77777777" w:rsidR="000173EC" w:rsidRDefault="009A3B42">
            <w:pPr>
              <w:spacing w:after="0" w:line="240" w:lineRule="auto"/>
              <w:jc w:val="center"/>
              <w:rPr>
                <w:rFonts w:ascii="Arial" w:hAnsi="Arial" w:cs="Arial"/>
              </w:rPr>
            </w:pPr>
            <w:r>
              <w:rPr>
                <w:rFonts w:ascii="Arial" w:hAnsi="Arial" w:cs="Arial"/>
              </w:rPr>
              <w:t>Stelažų sekcijos skaičius, vnt.</w:t>
            </w:r>
          </w:p>
        </w:tc>
        <w:tc>
          <w:tcPr>
            <w:tcW w:w="1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785B" w14:textId="77777777" w:rsidR="000173EC" w:rsidRDefault="009A3B42">
            <w:pPr>
              <w:spacing w:after="0" w:line="240" w:lineRule="auto"/>
              <w:jc w:val="center"/>
              <w:rPr>
                <w:rFonts w:ascii="Arial" w:hAnsi="Arial" w:cs="Arial"/>
              </w:rPr>
            </w:pPr>
            <w:r>
              <w:rPr>
                <w:rFonts w:ascii="Arial" w:hAnsi="Arial" w:cs="Arial"/>
              </w:rPr>
              <w:t>Bendras stelažų ilgis, m</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785C" w14:textId="77777777" w:rsidR="000173EC" w:rsidRDefault="009A3B42">
            <w:pPr>
              <w:spacing w:after="0" w:line="240" w:lineRule="auto"/>
              <w:jc w:val="center"/>
              <w:rPr>
                <w:rFonts w:ascii="Arial" w:hAnsi="Arial" w:cs="Arial"/>
              </w:rPr>
            </w:pPr>
            <w:r>
              <w:rPr>
                <w:rFonts w:ascii="Arial" w:hAnsi="Arial" w:cs="Arial"/>
              </w:rPr>
              <w:t>Suma, Eur be PVM</w:t>
            </w:r>
          </w:p>
        </w:tc>
      </w:tr>
      <w:tr w:rsidR="000173EC" w14:paraId="0FB57863"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5E" w14:textId="77777777" w:rsidR="000173EC" w:rsidRDefault="009A3B42">
            <w:pPr>
              <w:spacing w:after="0" w:line="240" w:lineRule="auto"/>
              <w:jc w:val="center"/>
              <w:rPr>
                <w:rFonts w:ascii="Arial" w:hAnsi="Arial" w:cs="Arial"/>
              </w:rPr>
            </w:pPr>
            <w:r>
              <w:rPr>
                <w:rFonts w:ascii="Arial" w:hAnsi="Arial" w:cs="Arial"/>
              </w:rPr>
              <w:t>1</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5F" w14:textId="77777777" w:rsidR="000173EC" w:rsidRDefault="009A3B42">
            <w:pPr>
              <w:spacing w:after="0" w:line="240" w:lineRule="auto"/>
            </w:pPr>
            <w:r>
              <w:rPr>
                <w:rFonts w:ascii="Arial" w:eastAsia="Calibri" w:hAnsi="Arial" w:cs="Arial"/>
              </w:rPr>
              <w:t>Dubravos medelynas</w:t>
            </w:r>
          </w:p>
        </w:tc>
        <w:tc>
          <w:tcPr>
            <w:tcW w:w="1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0" w14:textId="77777777" w:rsidR="000173EC" w:rsidRDefault="009A3B42">
            <w:pPr>
              <w:spacing w:after="0" w:line="240" w:lineRule="auto"/>
              <w:jc w:val="center"/>
              <w:rPr>
                <w:rFonts w:ascii="Arial" w:hAnsi="Arial" w:cs="Arial"/>
              </w:rPr>
            </w:pPr>
            <w:r>
              <w:rPr>
                <w:rFonts w:ascii="Arial" w:hAnsi="Arial" w:cs="Arial"/>
              </w:rPr>
              <w:t>31</w:t>
            </w:r>
          </w:p>
        </w:tc>
        <w:tc>
          <w:tcPr>
            <w:tcW w:w="1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1" w14:textId="77777777" w:rsidR="000173EC" w:rsidRDefault="009A3B42">
            <w:pPr>
              <w:spacing w:after="0" w:line="240" w:lineRule="auto"/>
              <w:jc w:val="center"/>
              <w:rPr>
                <w:rFonts w:ascii="Arial" w:hAnsi="Arial" w:cs="Arial"/>
              </w:rPr>
            </w:pPr>
            <w:r>
              <w:rPr>
                <w:rFonts w:ascii="Arial" w:hAnsi="Arial" w:cs="Arial"/>
              </w:rPr>
              <w:t>294</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2" w14:textId="77777777" w:rsidR="000173EC" w:rsidRDefault="000173EC">
            <w:pPr>
              <w:spacing w:after="0" w:line="240" w:lineRule="auto"/>
              <w:jc w:val="center"/>
              <w:rPr>
                <w:rFonts w:ascii="Arial" w:hAnsi="Arial" w:cs="Arial"/>
              </w:rPr>
            </w:pPr>
          </w:p>
        </w:tc>
      </w:tr>
      <w:tr w:rsidR="000173EC" w14:paraId="0FB57869" w14:textId="77777777">
        <w:tc>
          <w:tcPr>
            <w:tcW w:w="7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4" w14:textId="77777777" w:rsidR="000173EC" w:rsidRDefault="009A3B42">
            <w:pPr>
              <w:spacing w:after="0" w:line="240" w:lineRule="auto"/>
              <w:jc w:val="center"/>
              <w:rPr>
                <w:rFonts w:ascii="Arial" w:hAnsi="Arial" w:cs="Arial"/>
              </w:rPr>
            </w:pPr>
            <w:r>
              <w:rPr>
                <w:rFonts w:ascii="Arial" w:hAnsi="Arial" w:cs="Arial"/>
              </w:rPr>
              <w:t>2</w:t>
            </w:r>
          </w:p>
        </w:tc>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5" w14:textId="77777777" w:rsidR="000173EC" w:rsidRDefault="009A3B42">
            <w:pPr>
              <w:spacing w:after="0" w:line="240" w:lineRule="auto"/>
              <w:rPr>
                <w:rFonts w:ascii="Arial" w:eastAsia="Calibri" w:hAnsi="Arial" w:cs="Arial"/>
              </w:rPr>
            </w:pPr>
            <w:r>
              <w:rPr>
                <w:rFonts w:ascii="Arial" w:eastAsia="Calibri" w:hAnsi="Arial" w:cs="Arial"/>
              </w:rPr>
              <w:t>Panevėžio medelynas</w:t>
            </w:r>
          </w:p>
        </w:tc>
        <w:tc>
          <w:tcPr>
            <w:tcW w:w="1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6" w14:textId="77777777" w:rsidR="000173EC" w:rsidRDefault="009A3B42">
            <w:pPr>
              <w:spacing w:after="0" w:line="240" w:lineRule="auto"/>
              <w:jc w:val="center"/>
              <w:rPr>
                <w:rFonts w:ascii="Arial" w:hAnsi="Arial" w:cs="Arial"/>
              </w:rPr>
            </w:pPr>
            <w:r>
              <w:rPr>
                <w:rFonts w:ascii="Arial" w:hAnsi="Arial" w:cs="Arial"/>
              </w:rPr>
              <w:t>82</w:t>
            </w:r>
          </w:p>
        </w:tc>
        <w:tc>
          <w:tcPr>
            <w:tcW w:w="1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7" w14:textId="77777777" w:rsidR="000173EC" w:rsidRDefault="009A3B42">
            <w:pPr>
              <w:spacing w:after="0" w:line="240" w:lineRule="auto"/>
              <w:jc w:val="center"/>
              <w:rPr>
                <w:rFonts w:ascii="Arial" w:hAnsi="Arial" w:cs="Arial"/>
              </w:rPr>
            </w:pPr>
            <w:r>
              <w:rPr>
                <w:rFonts w:ascii="Arial" w:hAnsi="Arial" w:cs="Arial"/>
              </w:rPr>
              <w:t>604</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8" w14:textId="77777777" w:rsidR="000173EC" w:rsidRDefault="000173EC">
            <w:pPr>
              <w:spacing w:after="0" w:line="240" w:lineRule="auto"/>
              <w:jc w:val="center"/>
              <w:rPr>
                <w:rFonts w:ascii="Arial" w:hAnsi="Arial" w:cs="Arial"/>
              </w:rPr>
            </w:pPr>
          </w:p>
        </w:tc>
      </w:tr>
      <w:tr w:rsidR="000173EC" w14:paraId="0FB5786C" w14:textId="77777777">
        <w:tc>
          <w:tcPr>
            <w:tcW w:w="715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A" w14:textId="77777777" w:rsidR="000173EC" w:rsidRDefault="009A3B42">
            <w:pPr>
              <w:spacing w:after="0" w:line="240" w:lineRule="auto"/>
              <w:jc w:val="center"/>
              <w:rPr>
                <w:rFonts w:ascii="Arial" w:hAnsi="Arial" w:cs="Arial"/>
              </w:rPr>
            </w:pPr>
            <w:r>
              <w:rPr>
                <w:rFonts w:ascii="Arial" w:hAnsi="Arial" w:cs="Arial"/>
              </w:rPr>
              <w:t>Viso be PVM</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B" w14:textId="77777777" w:rsidR="000173EC" w:rsidRDefault="000173EC">
            <w:pPr>
              <w:spacing w:after="0" w:line="240" w:lineRule="auto"/>
              <w:jc w:val="center"/>
              <w:rPr>
                <w:rFonts w:ascii="Arial" w:hAnsi="Arial" w:cs="Arial"/>
              </w:rPr>
            </w:pPr>
          </w:p>
        </w:tc>
      </w:tr>
      <w:tr w:rsidR="000173EC" w14:paraId="0FB5786F" w14:textId="77777777">
        <w:tc>
          <w:tcPr>
            <w:tcW w:w="715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D" w14:textId="77777777" w:rsidR="000173EC" w:rsidRDefault="009A3B42">
            <w:pPr>
              <w:spacing w:after="0" w:line="240" w:lineRule="auto"/>
              <w:jc w:val="center"/>
              <w:rPr>
                <w:rFonts w:ascii="Arial" w:hAnsi="Arial" w:cs="Arial"/>
              </w:rPr>
            </w:pPr>
            <w:r>
              <w:rPr>
                <w:rFonts w:ascii="Arial" w:hAnsi="Arial" w:cs="Arial"/>
              </w:rPr>
              <w:t>PVM</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6E" w14:textId="77777777" w:rsidR="000173EC" w:rsidRDefault="000173EC">
            <w:pPr>
              <w:spacing w:after="0" w:line="240" w:lineRule="auto"/>
              <w:jc w:val="center"/>
              <w:rPr>
                <w:rFonts w:ascii="Arial" w:hAnsi="Arial" w:cs="Arial"/>
              </w:rPr>
            </w:pPr>
          </w:p>
        </w:tc>
      </w:tr>
      <w:tr w:rsidR="000173EC" w14:paraId="0FB57872" w14:textId="77777777">
        <w:tc>
          <w:tcPr>
            <w:tcW w:w="715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70" w14:textId="77777777" w:rsidR="000173EC" w:rsidRDefault="009A3B42">
            <w:pPr>
              <w:spacing w:after="0" w:line="240" w:lineRule="auto"/>
              <w:jc w:val="center"/>
              <w:rPr>
                <w:rFonts w:ascii="Arial" w:hAnsi="Arial" w:cs="Arial"/>
              </w:rPr>
            </w:pPr>
            <w:r>
              <w:rPr>
                <w:rFonts w:ascii="Arial" w:hAnsi="Arial" w:cs="Arial"/>
              </w:rPr>
              <w:t>Iš viso su PVM</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57871" w14:textId="77777777" w:rsidR="000173EC" w:rsidRDefault="000173EC">
            <w:pPr>
              <w:spacing w:after="0" w:line="240" w:lineRule="auto"/>
              <w:jc w:val="center"/>
              <w:rPr>
                <w:rFonts w:ascii="Arial" w:hAnsi="Arial" w:cs="Arial"/>
              </w:rPr>
            </w:pPr>
          </w:p>
        </w:tc>
      </w:tr>
    </w:tbl>
    <w:p w14:paraId="0FB57873" w14:textId="77777777" w:rsidR="000173EC" w:rsidRDefault="000173EC">
      <w:pPr>
        <w:ind w:left="360"/>
        <w:jc w:val="center"/>
        <w:rPr>
          <w:rFonts w:ascii="Arial" w:hAnsi="Arial" w:cs="Arial"/>
          <w:b/>
          <w:bCs/>
        </w:rPr>
      </w:pPr>
    </w:p>
    <w:p w14:paraId="0FB57874" w14:textId="77777777" w:rsidR="000173EC" w:rsidRDefault="009A3B42">
      <w:pPr>
        <w:jc w:val="center"/>
        <w:rPr>
          <w:rFonts w:ascii="Arial" w:hAnsi="Arial" w:cs="Arial"/>
          <w:b/>
          <w:bCs/>
        </w:rPr>
      </w:pPr>
      <w:r>
        <w:rPr>
          <w:rFonts w:ascii="Arial" w:hAnsi="Arial" w:cs="Arial"/>
          <w:b/>
          <w:bCs/>
        </w:rPr>
        <w:t>____________</w:t>
      </w:r>
    </w:p>
    <w:p w14:paraId="0FB57875" w14:textId="77777777" w:rsidR="000173EC" w:rsidRDefault="000173EC">
      <w:pPr>
        <w:ind w:left="360"/>
        <w:jc w:val="both"/>
        <w:rPr>
          <w:rFonts w:ascii="Arial" w:hAnsi="Arial" w:cs="Arial"/>
        </w:rPr>
      </w:pPr>
    </w:p>
    <w:p w14:paraId="0FB57876" w14:textId="77777777" w:rsidR="000173EC" w:rsidRDefault="000173EC">
      <w:pPr>
        <w:ind w:left="360"/>
        <w:jc w:val="both"/>
        <w:rPr>
          <w:rFonts w:ascii="Arial" w:hAnsi="Arial" w:cs="Arial"/>
        </w:rPr>
      </w:pPr>
    </w:p>
    <w:sectPr w:rsidR="000173EC">
      <w:headerReference w:type="first" r:id="rId7"/>
      <w:pgSz w:w="11906" w:h="16838"/>
      <w:pgMar w:top="1134" w:right="567" w:bottom="1134" w:left="1701" w:header="45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69AF0" w14:textId="77777777" w:rsidR="006B57C9" w:rsidRDefault="006B57C9">
      <w:pPr>
        <w:spacing w:after="0" w:line="240" w:lineRule="auto"/>
      </w:pPr>
      <w:r>
        <w:separator/>
      </w:r>
    </w:p>
  </w:endnote>
  <w:endnote w:type="continuationSeparator" w:id="0">
    <w:p w14:paraId="165DFAB5" w14:textId="77777777" w:rsidR="006B57C9" w:rsidRDefault="006B5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6B84" w14:textId="77777777" w:rsidR="006B57C9" w:rsidRDefault="006B57C9">
      <w:pPr>
        <w:spacing w:after="0" w:line="240" w:lineRule="auto"/>
      </w:pPr>
      <w:r>
        <w:rPr>
          <w:color w:val="000000"/>
        </w:rPr>
        <w:separator/>
      </w:r>
    </w:p>
  </w:footnote>
  <w:footnote w:type="continuationSeparator" w:id="0">
    <w:p w14:paraId="609E53D4" w14:textId="77777777" w:rsidR="006B57C9" w:rsidRDefault="006B5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57837" w14:textId="77777777" w:rsidR="009A3B42" w:rsidRDefault="009A3B42">
    <w:pPr>
      <w:pStyle w:val="Antrats"/>
      <w:jc w:val="right"/>
      <w:rPr>
        <w:rFonts w:ascii="Arial" w:hAnsi="Arial" w:cs="Arial"/>
      </w:rPr>
    </w:pPr>
    <w:r>
      <w:rPr>
        <w:rFonts w:ascii="Arial" w:hAnsi="Arial" w:cs="Arial"/>
      </w:rPr>
      <w:t xml:space="preserve">Kvietimo </w:t>
    </w:r>
  </w:p>
  <w:p w14:paraId="0FB57838" w14:textId="396A78F1" w:rsidR="009A3B42" w:rsidRDefault="009A3B42">
    <w:pPr>
      <w:pStyle w:val="Antrats"/>
      <w:jc w:val="right"/>
      <w:rPr>
        <w:rFonts w:ascii="Arial" w:hAnsi="Arial" w:cs="Arial"/>
      </w:rPr>
    </w:pPr>
    <w:r>
      <w:rPr>
        <w:rFonts w:ascii="Arial" w:hAnsi="Arial" w:cs="Arial"/>
      </w:rPr>
      <w:t>1 priedas „Techninė</w:t>
    </w:r>
    <w:r w:rsidR="0009195F">
      <w:rPr>
        <w:rFonts w:ascii="Arial" w:hAnsi="Arial" w:cs="Arial"/>
      </w:rPr>
      <w:t>s</w:t>
    </w:r>
    <w:r>
      <w:rPr>
        <w:rFonts w:ascii="Arial" w:hAnsi="Arial" w:cs="Arial"/>
      </w:rPr>
      <w:t xml:space="preserve"> specifikacij</w:t>
    </w:r>
    <w:r w:rsidR="0009195F">
      <w:rPr>
        <w:rFonts w:ascii="Arial" w:hAnsi="Arial" w:cs="Arial"/>
      </w:rPr>
      <w:t>os projektas</w:t>
    </w:r>
    <w:r>
      <w:rPr>
        <w:rFonts w:ascii="Arial" w:hAnsi="Arial" w:cs="Arial"/>
      </w:rPr>
      <w:t>“</w:t>
    </w:r>
  </w:p>
  <w:p w14:paraId="0FB57839" w14:textId="77777777" w:rsidR="009A3B42" w:rsidRDefault="009A3B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6E0A"/>
    <w:multiLevelType w:val="multilevel"/>
    <w:tmpl w:val="FDCE65BA"/>
    <w:lvl w:ilvl="0">
      <w:start w:val="1"/>
      <w:numFmt w:val="decimal"/>
      <w:lvlText w:val="%1."/>
      <w:lvlJc w:val="left"/>
      <w:pPr>
        <w:ind w:left="720" w:hanging="360"/>
      </w:pPr>
      <w:rPr>
        <w:b/>
        <w:bCs/>
      </w:rPr>
    </w:lvl>
    <w:lvl w:ilvl="1">
      <w:start w:val="1"/>
      <w:numFmt w:val="decimal"/>
      <w:lvlText w:val="%1.%2."/>
      <w:lvlJc w:val="left"/>
      <w:pPr>
        <w:ind w:left="1080" w:hanging="720"/>
      </w:pPr>
      <w:rPr>
        <w:rFonts w:ascii="Arial" w:hAnsi="Arial" w:cs="Arial"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4B536C27"/>
    <w:multiLevelType w:val="multilevel"/>
    <w:tmpl w:val="A98CF986"/>
    <w:lvl w:ilvl="0">
      <w:start w:val="2"/>
      <w:numFmt w:val="decimal"/>
      <w:lvlText w:val="%1."/>
      <w:lvlJc w:val="left"/>
      <w:pPr>
        <w:ind w:left="360" w:hanging="36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 w15:restartNumberingAfterBreak="0">
    <w:nsid w:val="722B2254"/>
    <w:multiLevelType w:val="multilevel"/>
    <w:tmpl w:val="473ACEF4"/>
    <w:lvl w:ilvl="0">
      <w:start w:val="1"/>
      <w:numFmt w:val="decimal"/>
      <w:lvlText w:val="%1."/>
      <w:lvlJc w:val="left"/>
      <w:pPr>
        <w:ind w:left="720" w:hanging="360"/>
      </w:pPr>
    </w:lvl>
    <w:lvl w:ilvl="1">
      <w:start w:val="1"/>
      <w:numFmt w:val="decimal"/>
      <w:lvlText w:val="%1.%2."/>
      <w:lvlJc w:val="left"/>
      <w:pPr>
        <w:ind w:left="1080" w:hanging="720"/>
      </w:pPr>
      <w:rPr>
        <w:rFonts w:ascii="Arial" w:hAnsi="Arial" w:cs="Arial" w:hint="default"/>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583485413">
    <w:abstractNumId w:val="2"/>
  </w:num>
  <w:num w:numId="2" w16cid:durableId="284819796">
    <w:abstractNumId w:val="1"/>
  </w:num>
  <w:num w:numId="3" w16cid:durableId="649099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3EC"/>
    <w:rsid w:val="000173EC"/>
    <w:rsid w:val="0009195F"/>
    <w:rsid w:val="001D5BAC"/>
    <w:rsid w:val="002D6B4C"/>
    <w:rsid w:val="00580CBF"/>
    <w:rsid w:val="006B57C9"/>
    <w:rsid w:val="00703B16"/>
    <w:rsid w:val="009A3B42"/>
    <w:rsid w:val="00A043A1"/>
    <w:rsid w:val="00D978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5782F"/>
  <w15:docId w15:val="{6926B6A6-CC0F-4B29-8708-C18B2B83E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lt-LT" w:eastAsia="en-US" w:bidi="ar-SA"/>
      </w:rPr>
    </w:rPrDefault>
    <w:pPrDefault>
      <w:pPr>
        <w:autoSpaceDN w:val="0"/>
        <w:spacing w:after="160" w:line="247"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Bodytext2">
    <w:name w:val="Body text (2)_"/>
    <w:basedOn w:val="Numatytasispastraiposriftas"/>
    <w:rPr>
      <w:rFonts w:ascii="Arial" w:hAnsi="Arial" w:cs="Arial"/>
      <w:sz w:val="21"/>
      <w:szCs w:val="21"/>
      <w:shd w:val="clear" w:color="auto" w:fill="FFFFFF"/>
    </w:rPr>
  </w:style>
  <w:style w:type="paragraph" w:styleId="Antrats">
    <w:name w:val="header"/>
    <w:basedOn w:val="prastasis"/>
    <w:pPr>
      <w:tabs>
        <w:tab w:val="center" w:pos="4513"/>
        <w:tab w:val="right" w:pos="9026"/>
      </w:tabs>
      <w:spacing w:after="0" w:line="240" w:lineRule="auto"/>
    </w:pPr>
  </w:style>
  <w:style w:type="character" w:customStyle="1" w:styleId="AntratsDiagrama">
    <w:name w:val="Antraštės Diagrama"/>
    <w:basedOn w:val="Numatytasispastraiposriftas"/>
  </w:style>
  <w:style w:type="paragraph" w:styleId="Porat">
    <w:name w:val="footer"/>
    <w:basedOn w:val="prastasis"/>
    <w:pPr>
      <w:tabs>
        <w:tab w:val="center" w:pos="4513"/>
        <w:tab w:val="right" w:pos="9026"/>
      </w:tabs>
      <w:spacing w:after="0" w:line="240" w:lineRule="auto"/>
    </w:pPr>
  </w:style>
  <w:style w:type="character" w:customStyle="1" w:styleId="PoratDiagrama">
    <w:name w:val="Poraštė Diagrama"/>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555</Words>
  <Characters>3166</Characters>
  <Application>Microsoft Office Word</Application>
  <DocSecurity>0</DocSecurity>
  <Lines>26</Lines>
  <Paragraphs>7</Paragraphs>
  <ScaleCrop>false</ScaleCrop>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Leonavičienė | VMU</dc:creator>
  <dc:description/>
  <cp:lastModifiedBy>Rasita Milė | VMU</cp:lastModifiedBy>
  <cp:revision>3</cp:revision>
  <dcterms:created xsi:type="dcterms:W3CDTF">2026-02-05T10:55:00Z</dcterms:created>
  <dcterms:modified xsi:type="dcterms:W3CDTF">2026-02-05T11:13:00Z</dcterms:modified>
</cp:coreProperties>
</file>